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EA71E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RIG.271.28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EA71ED" w:rsidRPr="00EA71ED">
        <w:t>„Dostawy paliw płynnych do pojazdów i urządzeń będących w dyspozycji Gminy Stare Bogaczowice”.</w:t>
      </w:r>
      <w:bookmarkStart w:id="0" w:name="_GoBack"/>
      <w:bookmarkEnd w:id="0"/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E5784C"/>
    <w:rsid w:val="00E64077"/>
    <w:rsid w:val="00EA71E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2020-09-24T13:20:00Z</cp:lastPrinted>
  <dcterms:created xsi:type="dcterms:W3CDTF">2021-09-20T09:14:00Z</dcterms:created>
  <dcterms:modified xsi:type="dcterms:W3CDTF">2021-09-20T09:18:00Z</dcterms:modified>
</cp:coreProperties>
</file>