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11029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F5F731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190E3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842E764" w14:textId="4993AAE5" w:rsidR="00D85FD1" w:rsidRPr="00864943" w:rsidRDefault="00EA71E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 </w:t>
      </w:r>
      <w:r w:rsidR="00607F21">
        <w:t>RIG.271.</w:t>
      </w:r>
      <w:r w:rsidR="00E352ED">
        <w:t>17</w:t>
      </w:r>
      <w:r w:rsidR="00607F21">
        <w:t>.202</w:t>
      </w:r>
      <w:r w:rsidR="00E352ED">
        <w:t>3</w:t>
      </w:r>
      <w:r w:rsidR="00607F21">
        <w:t>-1</w:t>
      </w:r>
    </w:p>
    <w:p w14:paraId="59B39C9A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5A8B9F67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396F1B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691B67D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F12C3B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1DEBD38C" w14:textId="77777777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95FAF">
        <w:t>„Dostawy paliw ciekł</w:t>
      </w:r>
      <w:r w:rsidR="00EA71ED" w:rsidRPr="00EA71ED">
        <w:t>ych do pojazdów i urządzeń będących w dyspozycji Gminy Stare Bogaczowice”.</w:t>
      </w:r>
    </w:p>
    <w:p w14:paraId="7B1F69F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301259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723CCB67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541DF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30F3838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9EC96D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4643995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01E3CC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8CB45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4BEF6664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A37DCA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C19A43B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4EBE1492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D27F429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30CEC1E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F1A23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EA10DE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4960783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AAB17F6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31D72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4D7986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F3C0515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C9BFD0D" w14:textId="77777777"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375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095FAF"/>
    <w:rsid w:val="00130C2A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607F21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E352ED"/>
    <w:rsid w:val="00E5784C"/>
    <w:rsid w:val="00E64077"/>
    <w:rsid w:val="00EA71E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9AFC8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2020-09-24T13:20:00Z</cp:lastPrinted>
  <dcterms:created xsi:type="dcterms:W3CDTF">2023-09-26T09:18:00Z</dcterms:created>
  <dcterms:modified xsi:type="dcterms:W3CDTF">2023-09-26T09:18:00Z</dcterms:modified>
</cp:coreProperties>
</file>