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E90" w:rsidRPr="00A83823" w:rsidRDefault="006C7E90" w:rsidP="006C7E90">
      <w:pPr>
        <w:jc w:val="right"/>
        <w:rPr>
          <w:rFonts w:ascii="Tahoma" w:hAnsi="Tahoma" w:cs="Tahoma"/>
          <w:sz w:val="22"/>
          <w:szCs w:val="22"/>
        </w:rPr>
      </w:pPr>
      <w:r w:rsidRPr="00A83823">
        <w:rPr>
          <w:rFonts w:ascii="Tahoma" w:hAnsi="Tahoma" w:cs="Tahoma"/>
          <w:sz w:val="22"/>
          <w:szCs w:val="22"/>
        </w:rPr>
        <w:t xml:space="preserve">Stare Bogaczowice, </w:t>
      </w:r>
      <w:r>
        <w:rPr>
          <w:rFonts w:ascii="Tahoma" w:hAnsi="Tahoma" w:cs="Tahoma"/>
          <w:sz w:val="22"/>
          <w:szCs w:val="22"/>
        </w:rPr>
        <w:t>13</w:t>
      </w:r>
      <w:r w:rsidRPr="00A83823">
        <w:rPr>
          <w:rFonts w:ascii="Tahoma" w:hAnsi="Tahoma" w:cs="Tahoma"/>
          <w:sz w:val="22"/>
          <w:szCs w:val="22"/>
        </w:rPr>
        <w:t xml:space="preserve"> czerwca 2017</w:t>
      </w:r>
    </w:p>
    <w:p w:rsidR="006C7E90" w:rsidRPr="00A83823" w:rsidRDefault="006C7E90" w:rsidP="006C7E90">
      <w:pPr>
        <w:rPr>
          <w:rFonts w:ascii="Tahoma" w:hAnsi="Tahoma" w:cs="Tahoma"/>
          <w:sz w:val="22"/>
          <w:szCs w:val="22"/>
        </w:rPr>
      </w:pPr>
      <w:r w:rsidRPr="00A83823">
        <w:rPr>
          <w:rFonts w:ascii="Tahoma" w:hAnsi="Tahoma" w:cs="Tahoma"/>
          <w:sz w:val="22"/>
          <w:szCs w:val="22"/>
        </w:rPr>
        <w:t>Znak sprawy: RIG.271.02.2017</w:t>
      </w:r>
    </w:p>
    <w:p w:rsidR="006C7E90" w:rsidRDefault="006C7E90" w:rsidP="006C7E90">
      <w:pPr>
        <w:rPr>
          <w:rFonts w:ascii="Tahoma" w:hAnsi="Tahoma" w:cs="Tahoma"/>
          <w:sz w:val="22"/>
          <w:szCs w:val="22"/>
        </w:rPr>
      </w:pPr>
    </w:p>
    <w:p w:rsidR="006C7E90" w:rsidRDefault="006C7E90" w:rsidP="006C7E90">
      <w:pPr>
        <w:rPr>
          <w:rFonts w:ascii="Tahoma" w:hAnsi="Tahoma" w:cs="Tahoma"/>
          <w:sz w:val="22"/>
          <w:szCs w:val="22"/>
        </w:rPr>
      </w:pPr>
    </w:p>
    <w:p w:rsidR="006C7E90" w:rsidRPr="00A83823" w:rsidRDefault="006C7E90" w:rsidP="006C7E90">
      <w:pPr>
        <w:rPr>
          <w:rFonts w:ascii="Tahoma" w:hAnsi="Tahoma" w:cs="Tahoma"/>
          <w:sz w:val="22"/>
          <w:szCs w:val="22"/>
        </w:rPr>
      </w:pPr>
    </w:p>
    <w:p w:rsidR="006C7E90" w:rsidRPr="00A83823" w:rsidRDefault="006C7E90" w:rsidP="006C7E90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  <w:t xml:space="preserve">       </w:t>
      </w:r>
      <w:r w:rsidRPr="00A83823">
        <w:rPr>
          <w:rFonts w:ascii="Tahoma" w:hAnsi="Tahoma" w:cs="Tahoma"/>
          <w:bCs/>
          <w:sz w:val="22"/>
          <w:szCs w:val="22"/>
        </w:rPr>
        <w:t>Wszyscy Wykonawcy</w:t>
      </w:r>
    </w:p>
    <w:p w:rsidR="006C7E90" w:rsidRDefault="006C7E90" w:rsidP="006C7E90">
      <w:pPr>
        <w:rPr>
          <w:rFonts w:ascii="Tahoma" w:hAnsi="Tahoma" w:cs="Tahoma"/>
          <w:sz w:val="22"/>
          <w:szCs w:val="22"/>
        </w:rPr>
      </w:pPr>
    </w:p>
    <w:p w:rsidR="006C7E90" w:rsidRDefault="006C7E90" w:rsidP="006C7E90">
      <w:pPr>
        <w:rPr>
          <w:rFonts w:ascii="Tahoma" w:hAnsi="Tahoma" w:cs="Tahoma"/>
          <w:sz w:val="22"/>
          <w:szCs w:val="22"/>
        </w:rPr>
      </w:pPr>
    </w:p>
    <w:p w:rsidR="006C7E90" w:rsidRDefault="006C7E90" w:rsidP="006C7E90">
      <w:pPr>
        <w:rPr>
          <w:rFonts w:ascii="Tahoma" w:hAnsi="Tahoma" w:cs="Tahoma"/>
          <w:sz w:val="22"/>
          <w:szCs w:val="22"/>
        </w:rPr>
      </w:pPr>
    </w:p>
    <w:p w:rsidR="006C7E90" w:rsidRPr="00A83823" w:rsidRDefault="006C7E90" w:rsidP="006C7E90">
      <w:pPr>
        <w:rPr>
          <w:rFonts w:ascii="Tahoma" w:hAnsi="Tahoma" w:cs="Tahoma"/>
          <w:sz w:val="22"/>
          <w:szCs w:val="22"/>
        </w:rPr>
      </w:pPr>
    </w:p>
    <w:p w:rsidR="006C7E90" w:rsidRPr="00A83823" w:rsidRDefault="006C7E90" w:rsidP="006C7E90">
      <w:pPr>
        <w:rPr>
          <w:rFonts w:ascii="Tahoma" w:hAnsi="Tahoma" w:cs="Tahoma"/>
          <w:sz w:val="22"/>
          <w:szCs w:val="22"/>
        </w:rPr>
      </w:pPr>
    </w:p>
    <w:p w:rsidR="006C7E90" w:rsidRPr="00466B60" w:rsidRDefault="006C7E90" w:rsidP="006C7E90">
      <w:pPr>
        <w:jc w:val="center"/>
        <w:rPr>
          <w:rFonts w:ascii="Tahoma" w:hAnsi="Tahoma" w:cs="Tahoma"/>
          <w:b/>
        </w:rPr>
      </w:pPr>
      <w:r w:rsidRPr="00466B60">
        <w:rPr>
          <w:rFonts w:ascii="Tahoma" w:hAnsi="Tahoma" w:cs="Tahoma"/>
          <w:b/>
        </w:rPr>
        <w:t>Ogłoszenie o zmianie załącznika do SIWZ.</w:t>
      </w:r>
    </w:p>
    <w:p w:rsidR="006C7E90" w:rsidRPr="00466B60" w:rsidRDefault="006C7E90" w:rsidP="006C7E90">
      <w:pPr>
        <w:jc w:val="center"/>
        <w:rPr>
          <w:rFonts w:ascii="Tahoma" w:hAnsi="Tahoma" w:cs="Tahoma"/>
        </w:rPr>
      </w:pPr>
    </w:p>
    <w:p w:rsidR="006C7E90" w:rsidRPr="00466B60" w:rsidRDefault="006C7E90" w:rsidP="006C7E90">
      <w:pPr>
        <w:ind w:left="57" w:right="72"/>
        <w:jc w:val="both"/>
        <w:rPr>
          <w:rFonts w:ascii="Tahoma" w:hAnsi="Tahoma" w:cs="Tahoma"/>
          <w:color w:val="000000"/>
          <w:spacing w:val="5"/>
        </w:rPr>
      </w:pPr>
      <w:r w:rsidRPr="00466B60">
        <w:rPr>
          <w:rFonts w:ascii="Tahoma" w:hAnsi="Tahoma" w:cs="Tahoma"/>
          <w:bCs/>
        </w:rPr>
        <w:t>Dotyczy postępowania pn.:</w:t>
      </w:r>
      <w:r w:rsidRPr="00466B60">
        <w:rPr>
          <w:rFonts w:ascii="Tahoma" w:hAnsi="Tahoma" w:cs="Tahoma"/>
        </w:rPr>
        <w:t xml:space="preserve"> </w:t>
      </w:r>
      <w:r w:rsidRPr="00466B60">
        <w:rPr>
          <w:rFonts w:ascii="Tahoma" w:hAnsi="Tahoma" w:cs="Tahoma"/>
          <w:color w:val="000000"/>
          <w:spacing w:val="5"/>
        </w:rPr>
        <w:t>„Budowa trzech ogólnodostępnych obiektów rekreacyjnych w Gminie Stare Bogaczowice w miejscowościach Chwaliszów, Cieszów i Stare Bogaczowice”</w:t>
      </w:r>
      <w:r w:rsidR="00466B60">
        <w:rPr>
          <w:rFonts w:ascii="Tahoma" w:hAnsi="Tahoma" w:cs="Tahoma"/>
          <w:color w:val="000000"/>
          <w:spacing w:val="5"/>
        </w:rPr>
        <w:t>.</w:t>
      </w:r>
    </w:p>
    <w:p w:rsidR="006C7E90" w:rsidRPr="00466B60" w:rsidRDefault="006C7E90" w:rsidP="006C7E90">
      <w:pPr>
        <w:spacing w:line="360" w:lineRule="auto"/>
        <w:jc w:val="both"/>
        <w:rPr>
          <w:rFonts w:ascii="Tahoma" w:hAnsi="Tahoma" w:cs="Tahoma"/>
        </w:rPr>
      </w:pPr>
    </w:p>
    <w:p w:rsidR="006C7E90" w:rsidRPr="00466B60" w:rsidRDefault="006C7E90" w:rsidP="006C7E90">
      <w:pPr>
        <w:spacing w:line="360" w:lineRule="auto"/>
        <w:jc w:val="both"/>
        <w:rPr>
          <w:rFonts w:ascii="Tahoma" w:hAnsi="Tahoma" w:cs="Tahoma"/>
        </w:rPr>
      </w:pPr>
    </w:p>
    <w:p w:rsidR="006C7E90" w:rsidRPr="00466B60" w:rsidRDefault="006C7E90" w:rsidP="006C7E90">
      <w:pPr>
        <w:jc w:val="both"/>
        <w:rPr>
          <w:rFonts w:ascii="Tahoma" w:hAnsi="Tahoma" w:cs="Tahoma"/>
          <w:b/>
          <w:bCs/>
        </w:rPr>
      </w:pPr>
      <w:r w:rsidRPr="00466B60">
        <w:rPr>
          <w:rFonts w:ascii="Tahoma" w:hAnsi="Tahoma" w:cs="Tahoma"/>
        </w:rPr>
        <w:tab/>
        <w:t xml:space="preserve">Zamawiający wprowadza załącznik nr 2a do SIWZ w miejsce załączniczka nr 2, </w:t>
      </w:r>
      <w:r w:rsidR="009A6F01">
        <w:rPr>
          <w:rFonts w:ascii="Tahoma" w:hAnsi="Tahoma" w:cs="Tahoma"/>
        </w:rPr>
        <w:t xml:space="preserve">                                                  </w:t>
      </w:r>
      <w:r w:rsidRPr="00466B60">
        <w:rPr>
          <w:rFonts w:ascii="Tahoma" w:hAnsi="Tahoma" w:cs="Tahoma"/>
        </w:rPr>
        <w:t>w którym stwierdzono oczywistą omyłkę pisarską.</w:t>
      </w:r>
    </w:p>
    <w:p w:rsidR="006C7E90" w:rsidRPr="00466B60" w:rsidRDefault="006C7E90" w:rsidP="006C7E90">
      <w:pPr>
        <w:spacing w:line="200" w:lineRule="atLeast"/>
        <w:jc w:val="both"/>
        <w:rPr>
          <w:rFonts w:ascii="Tahoma" w:hAnsi="Tahoma" w:cs="Tahoma"/>
          <w:b/>
          <w:bCs/>
          <w:u w:val="single"/>
        </w:rPr>
      </w:pPr>
    </w:p>
    <w:p w:rsidR="006C7E90" w:rsidRPr="00466B60" w:rsidRDefault="006C7E90" w:rsidP="006C7E90">
      <w:pPr>
        <w:spacing w:line="200" w:lineRule="atLeast"/>
        <w:jc w:val="both"/>
        <w:rPr>
          <w:rFonts w:ascii="Tahoma" w:hAnsi="Tahoma" w:cs="Tahoma"/>
          <w:b/>
          <w:bCs/>
          <w:u w:val="single"/>
        </w:rPr>
      </w:pPr>
    </w:p>
    <w:p w:rsidR="006C7E90" w:rsidRPr="00A83823" w:rsidRDefault="006C7E90" w:rsidP="006C7E90">
      <w:pPr>
        <w:spacing w:line="200" w:lineRule="atLeast"/>
        <w:jc w:val="both"/>
        <w:rPr>
          <w:rFonts w:ascii="Arial" w:hAnsi="Arial" w:cs="Arial"/>
          <w:bCs/>
          <w:sz w:val="28"/>
          <w:szCs w:val="28"/>
        </w:rPr>
      </w:pPr>
    </w:p>
    <w:p w:rsidR="006C7E90" w:rsidRPr="00A83823" w:rsidRDefault="006C7E90" w:rsidP="006C7E90">
      <w:pPr>
        <w:spacing w:line="200" w:lineRule="atLeast"/>
        <w:jc w:val="both"/>
        <w:rPr>
          <w:rFonts w:ascii="Arial" w:hAnsi="Arial" w:cs="Arial"/>
          <w:bCs/>
          <w:sz w:val="28"/>
          <w:szCs w:val="28"/>
        </w:rPr>
      </w:pPr>
    </w:p>
    <w:p w:rsidR="006C7E90" w:rsidRPr="00A83823" w:rsidRDefault="006C7E90" w:rsidP="006C7E90">
      <w:pPr>
        <w:spacing w:line="200" w:lineRule="atLeast"/>
        <w:jc w:val="both"/>
        <w:rPr>
          <w:rFonts w:ascii="Arial" w:hAnsi="Arial" w:cs="Arial"/>
          <w:bCs/>
          <w:sz w:val="28"/>
          <w:szCs w:val="28"/>
        </w:rPr>
      </w:pPr>
    </w:p>
    <w:p w:rsidR="006C7E90" w:rsidRPr="00A83823" w:rsidRDefault="006C7E90" w:rsidP="006C7E90">
      <w:pPr>
        <w:spacing w:line="200" w:lineRule="atLeast"/>
        <w:ind w:left="4963" w:firstLine="709"/>
        <w:jc w:val="both"/>
        <w:rPr>
          <w:rFonts w:ascii="Tahoma" w:hAnsi="Tahoma" w:cs="Tahoma"/>
          <w:bCs/>
          <w:sz w:val="28"/>
          <w:szCs w:val="28"/>
        </w:rPr>
      </w:pPr>
      <w:r w:rsidRPr="00A83823">
        <w:rPr>
          <w:rFonts w:ascii="Tahoma" w:hAnsi="Tahoma" w:cs="Tahoma"/>
          <w:bCs/>
          <w:sz w:val="28"/>
          <w:szCs w:val="28"/>
        </w:rPr>
        <w:t xml:space="preserve">Przewodniczący Komisji </w:t>
      </w:r>
    </w:p>
    <w:p w:rsidR="006C7E90" w:rsidRDefault="006C7E90" w:rsidP="006C7E90">
      <w:pPr>
        <w:spacing w:line="200" w:lineRule="atLeast"/>
        <w:ind w:left="5672" w:firstLine="709"/>
        <w:jc w:val="both"/>
        <w:rPr>
          <w:rFonts w:ascii="Tahoma" w:hAnsi="Tahoma" w:cs="Tahoma"/>
          <w:bCs/>
          <w:sz w:val="28"/>
          <w:szCs w:val="28"/>
        </w:rPr>
      </w:pPr>
      <w:r w:rsidRPr="00A83823">
        <w:rPr>
          <w:rFonts w:ascii="Tahoma" w:hAnsi="Tahoma" w:cs="Tahoma"/>
          <w:bCs/>
          <w:sz w:val="28"/>
          <w:szCs w:val="28"/>
        </w:rPr>
        <w:t>Przetargowej</w:t>
      </w:r>
    </w:p>
    <w:p w:rsidR="006C7E90" w:rsidRPr="00A83823" w:rsidRDefault="006C7E90" w:rsidP="006C7E90">
      <w:pPr>
        <w:spacing w:line="200" w:lineRule="atLeast"/>
        <w:ind w:left="5672" w:firstLine="709"/>
        <w:jc w:val="both"/>
        <w:rPr>
          <w:rFonts w:ascii="Tahoma" w:hAnsi="Tahoma" w:cs="Tahoma"/>
          <w:bCs/>
          <w:sz w:val="28"/>
          <w:szCs w:val="28"/>
        </w:rPr>
      </w:pPr>
    </w:p>
    <w:p w:rsidR="006C7E90" w:rsidRPr="00A83823" w:rsidRDefault="006C7E90" w:rsidP="006C7E90">
      <w:pPr>
        <w:spacing w:line="200" w:lineRule="atLeast"/>
        <w:ind w:left="4254" w:firstLine="709"/>
        <w:jc w:val="both"/>
        <w:rPr>
          <w:rFonts w:ascii="Tahoma" w:hAnsi="Tahoma" w:cs="Tahoma"/>
          <w:bCs/>
          <w:i/>
          <w:sz w:val="28"/>
          <w:szCs w:val="28"/>
        </w:rPr>
      </w:pPr>
      <w:r w:rsidRPr="00A83823">
        <w:rPr>
          <w:rFonts w:ascii="Tahoma" w:hAnsi="Tahoma" w:cs="Tahoma"/>
          <w:bCs/>
          <w:i/>
          <w:sz w:val="28"/>
          <w:szCs w:val="28"/>
        </w:rPr>
        <w:t xml:space="preserve">             </w:t>
      </w:r>
      <w:r>
        <w:rPr>
          <w:rFonts w:ascii="Tahoma" w:hAnsi="Tahoma" w:cs="Tahoma"/>
          <w:bCs/>
          <w:i/>
          <w:sz w:val="28"/>
          <w:szCs w:val="28"/>
        </w:rPr>
        <w:t xml:space="preserve"> </w:t>
      </w:r>
    </w:p>
    <w:p w:rsidR="006C7E90" w:rsidRPr="00A83823" w:rsidRDefault="006C7E90" w:rsidP="006C7E90">
      <w:pPr>
        <w:spacing w:line="200" w:lineRule="atLeast"/>
        <w:jc w:val="both"/>
        <w:rPr>
          <w:rFonts w:ascii="Tahoma" w:hAnsi="Tahoma" w:cs="Tahoma"/>
          <w:b/>
          <w:bCs/>
          <w:sz w:val="22"/>
          <w:szCs w:val="22"/>
        </w:rPr>
      </w:pPr>
    </w:p>
    <w:p w:rsidR="006C7E90" w:rsidRPr="00A83823" w:rsidRDefault="006C7E90" w:rsidP="006C7E90">
      <w:pPr>
        <w:spacing w:line="20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:rsidR="006C7E90" w:rsidRDefault="006C7E90" w:rsidP="006C7E90">
      <w:pPr>
        <w:spacing w:line="200" w:lineRule="atLeast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  <w:t xml:space="preserve">     </w:t>
      </w:r>
    </w:p>
    <w:p w:rsidR="00B73302" w:rsidRDefault="00B73302"/>
    <w:sectPr w:rsidR="00B73302" w:rsidSect="00D0282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C7E90"/>
    <w:rsid w:val="00466B60"/>
    <w:rsid w:val="006C7E90"/>
    <w:rsid w:val="009A6F01"/>
    <w:rsid w:val="00B73302"/>
    <w:rsid w:val="00CB1B3F"/>
    <w:rsid w:val="00D02829"/>
    <w:rsid w:val="00EF7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7E90"/>
    <w:pPr>
      <w:widowControl w:val="0"/>
      <w:suppressAutoHyphens/>
      <w:spacing w:after="0" w:line="240" w:lineRule="auto"/>
    </w:pPr>
    <w:rPr>
      <w:rFonts w:eastAsia="Lucida Sans Unicode" w:cs="Mangal"/>
      <w:color w:val="auto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486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2017-06-13T12:28:00Z</dcterms:created>
  <dcterms:modified xsi:type="dcterms:W3CDTF">2017-06-13T12:43:00Z</dcterms:modified>
</cp:coreProperties>
</file>